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AB212E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АКТУАЛИЗИРАН </w:t>
      </w:r>
      <w:r w:rsidR="00633AF9"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B03CF2">
        <w:rPr>
          <w:rFonts w:ascii="Times New Roman" w:hAnsi="Times New Roman" w:cs="Times New Roman"/>
          <w:b/>
          <w:sz w:val="28"/>
          <w:szCs w:val="32"/>
        </w:rPr>
        <w:t>5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в  състава на СИК</w:t>
      </w:r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12E" w:rsidRPr="00AB212E" w:rsidRDefault="00AB212E" w:rsidP="00AB212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212E">
        <w:rPr>
          <w:rFonts w:ascii="Times New Roman" w:eastAsia="Times New Roman" w:hAnsi="Times New Roman" w:cs="Times New Roman"/>
          <w:sz w:val="24"/>
          <w:szCs w:val="24"/>
        </w:rPr>
        <w:t xml:space="preserve">Изменение на Решение № 36 от 30.09.2019г. на ОИК Мадан, във връзка със Заповед №РД-416/25.10.2019г. на </w:t>
      </w:r>
      <w:proofErr w:type="spellStart"/>
      <w:r w:rsidRPr="00AB212E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Pr="00AB212E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Мадан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2726FF" w:rsidRPr="00081370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E446C"/>
    <w:rsid w:val="00633AF9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16</cp:revision>
  <cp:lastPrinted>2019-09-04T06:26:00Z</cp:lastPrinted>
  <dcterms:created xsi:type="dcterms:W3CDTF">2019-10-19T08:46:00Z</dcterms:created>
  <dcterms:modified xsi:type="dcterms:W3CDTF">2019-10-25T12:03:00Z</dcterms:modified>
</cp:coreProperties>
</file>