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78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78">
        <w:rPr>
          <w:rFonts w:ascii="Times New Roman" w:hAnsi="Times New Roman" w:cs="Times New Roman"/>
          <w:b/>
          <w:sz w:val="28"/>
          <w:szCs w:val="28"/>
        </w:rPr>
        <w:t>на заседа</w:t>
      </w:r>
      <w:r w:rsidR="000C06FD" w:rsidRPr="00AE0E78">
        <w:rPr>
          <w:rFonts w:ascii="Times New Roman" w:hAnsi="Times New Roman" w:cs="Times New Roman"/>
          <w:b/>
          <w:sz w:val="28"/>
          <w:szCs w:val="28"/>
        </w:rPr>
        <w:t>н</w:t>
      </w:r>
      <w:r w:rsidR="00A84C97" w:rsidRPr="00AE0E78">
        <w:rPr>
          <w:rFonts w:ascii="Times New Roman" w:hAnsi="Times New Roman" w:cs="Times New Roman"/>
          <w:b/>
          <w:sz w:val="28"/>
          <w:szCs w:val="28"/>
        </w:rPr>
        <w:t xml:space="preserve">ие на ОИК Мадан, насрочено за </w:t>
      </w:r>
      <w:r w:rsidR="00AE0E78" w:rsidRPr="00AE0E78">
        <w:rPr>
          <w:rFonts w:ascii="Times New Roman" w:hAnsi="Times New Roman" w:cs="Times New Roman"/>
          <w:b/>
          <w:sz w:val="28"/>
          <w:szCs w:val="28"/>
        </w:rPr>
        <w:t>06</w:t>
      </w:r>
      <w:r w:rsidR="00E66CC0" w:rsidRPr="00AE0E78">
        <w:rPr>
          <w:rFonts w:ascii="Times New Roman" w:hAnsi="Times New Roman" w:cs="Times New Roman"/>
          <w:b/>
          <w:sz w:val="28"/>
          <w:szCs w:val="28"/>
        </w:rPr>
        <w:t>.</w:t>
      </w:r>
      <w:r w:rsidR="00A84C97" w:rsidRPr="00AE0E78">
        <w:rPr>
          <w:rFonts w:ascii="Times New Roman" w:hAnsi="Times New Roman" w:cs="Times New Roman"/>
          <w:b/>
          <w:sz w:val="28"/>
          <w:szCs w:val="28"/>
        </w:rPr>
        <w:t>10</w:t>
      </w:r>
      <w:r w:rsidR="000B48D0" w:rsidRPr="00AE0E78">
        <w:rPr>
          <w:rFonts w:ascii="Times New Roman" w:hAnsi="Times New Roman" w:cs="Times New Roman"/>
          <w:b/>
          <w:sz w:val="28"/>
          <w:szCs w:val="28"/>
        </w:rPr>
        <w:t>.20</w:t>
      </w:r>
      <w:r w:rsidR="00C02FD4" w:rsidRPr="00AE0E78">
        <w:rPr>
          <w:rFonts w:ascii="Times New Roman" w:hAnsi="Times New Roman" w:cs="Times New Roman"/>
          <w:b/>
          <w:sz w:val="28"/>
          <w:szCs w:val="28"/>
        </w:rPr>
        <w:t>23</w:t>
      </w:r>
      <w:r w:rsidR="00AE0E78" w:rsidRPr="00AE0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8D0" w:rsidRPr="00AE0E78">
        <w:rPr>
          <w:rFonts w:ascii="Times New Roman" w:hAnsi="Times New Roman" w:cs="Times New Roman"/>
          <w:b/>
          <w:sz w:val="28"/>
          <w:szCs w:val="28"/>
        </w:rPr>
        <w:t>г. от 1</w:t>
      </w:r>
      <w:r w:rsidR="00AE0E78" w:rsidRPr="00AE0E78">
        <w:rPr>
          <w:rFonts w:ascii="Times New Roman" w:hAnsi="Times New Roman" w:cs="Times New Roman"/>
          <w:b/>
          <w:sz w:val="28"/>
          <w:szCs w:val="28"/>
        </w:rPr>
        <w:t>2</w:t>
      </w:r>
      <w:r w:rsidR="000C06FD" w:rsidRPr="00AE0E78">
        <w:rPr>
          <w:rFonts w:ascii="Times New Roman" w:hAnsi="Times New Roman" w:cs="Times New Roman"/>
          <w:b/>
          <w:sz w:val="28"/>
          <w:szCs w:val="28"/>
        </w:rPr>
        <w:t>:00</w:t>
      </w:r>
      <w:r w:rsidR="00AE0E78" w:rsidRPr="00AE0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E78">
        <w:rPr>
          <w:rFonts w:ascii="Times New Roman" w:hAnsi="Times New Roman" w:cs="Times New Roman"/>
          <w:b/>
          <w:sz w:val="28"/>
          <w:szCs w:val="28"/>
        </w:rPr>
        <w:t>ч.</w:t>
      </w: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719" w:rsidRPr="00AE0E78" w:rsidRDefault="00B0771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78" w:rsidRPr="00AE0E78" w:rsidRDefault="00AE0E78" w:rsidP="00AE0E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78">
        <w:rPr>
          <w:rFonts w:ascii="Times New Roman" w:eastAsia="Times New Roman" w:hAnsi="Times New Roman" w:cs="Times New Roman"/>
          <w:b/>
          <w:sz w:val="24"/>
          <w:szCs w:val="24"/>
        </w:rPr>
        <w:t>Определяне броя на секциите за гласуване с подвижна избирателна кутия и състав на комисията, в изборите за общински съветници и кметове на 29 октомври 2023 г. в община Мадан.</w:t>
      </w:r>
    </w:p>
    <w:p w:rsidR="00AE0E78" w:rsidRPr="00AE0E78" w:rsidRDefault="00AE0E78" w:rsidP="00AE0E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78">
        <w:rPr>
          <w:rFonts w:ascii="Times New Roman" w:eastAsia="Times New Roman" w:hAnsi="Times New Roman" w:cs="Times New Roman"/>
          <w:b/>
          <w:sz w:val="24"/>
          <w:szCs w:val="24"/>
        </w:rPr>
        <w:t>Определяне на помещение, в което да се съхраняват хартиените бюлетини, ролките със специална хартия за машинно гласуване и изборните книжа за изборите за общински съветници, кмет на община и кмет на кметство в община Мадан, насрочени на 29.10.2023 г.</w:t>
      </w:r>
    </w:p>
    <w:p w:rsidR="00AE0E78" w:rsidRPr="00AE0E78" w:rsidRDefault="00AE0E78" w:rsidP="00AE0E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78">
        <w:rPr>
          <w:rFonts w:ascii="Times New Roman" w:eastAsia="Times New Roman" w:hAnsi="Times New Roman" w:cs="Times New Roman"/>
          <w:b/>
          <w:sz w:val="24"/>
          <w:szCs w:val="24"/>
        </w:rPr>
        <w:t>Определяне на лица от състава на ОИК Мадан с право на достъп до помещенията, в които се съхраняват хартиените бюлетини и ролките  със специализирана хартия за машинно гласуване за различните видове избор. Определяне на ред за достъп до помещенията.</w:t>
      </w:r>
    </w:p>
    <w:p w:rsidR="00AE0E78" w:rsidRPr="00AE0E78" w:rsidRDefault="00AE0E78" w:rsidP="00AE0E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78">
        <w:rPr>
          <w:rFonts w:ascii="Times New Roman" w:eastAsia="Times New Roman" w:hAnsi="Times New Roman" w:cs="Times New Roman"/>
          <w:b/>
          <w:sz w:val="24"/>
          <w:szCs w:val="24"/>
        </w:rPr>
        <w:t>Определяне на двама упълномощени представители, които ще получават хартиени бюлетини, ролките  със специализирана хартия за машинно гласуване и изборните книжа за изборите за общински съветници и кметове на 29 октомври 2023г.</w:t>
      </w:r>
    </w:p>
    <w:p w:rsidR="00AE0E78" w:rsidRPr="00AE0E78" w:rsidRDefault="00AE0E78" w:rsidP="00AE0E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78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1E450B" w:rsidRPr="00AE0E78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608D"/>
    <w:multiLevelType w:val="multilevel"/>
    <w:tmpl w:val="AD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95A72"/>
    <w:rsid w:val="000B48D0"/>
    <w:rsid w:val="000C06FD"/>
    <w:rsid w:val="001B7F9D"/>
    <w:rsid w:val="001E450B"/>
    <w:rsid w:val="0024000A"/>
    <w:rsid w:val="004963EC"/>
    <w:rsid w:val="0059704C"/>
    <w:rsid w:val="00633AF9"/>
    <w:rsid w:val="007A7C46"/>
    <w:rsid w:val="008141A7"/>
    <w:rsid w:val="00A640DE"/>
    <w:rsid w:val="00A84C97"/>
    <w:rsid w:val="00AC1835"/>
    <w:rsid w:val="00AE0E78"/>
    <w:rsid w:val="00AF70F3"/>
    <w:rsid w:val="00B07719"/>
    <w:rsid w:val="00C02FD4"/>
    <w:rsid w:val="00D740B7"/>
    <w:rsid w:val="00DA0850"/>
    <w:rsid w:val="00E66CC0"/>
    <w:rsid w:val="00E86D5F"/>
    <w:rsid w:val="00ED077E"/>
    <w:rsid w:val="00F56217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916E"/>
  <w15:docId w15:val="{2FD92009-A64E-4847-BB2B-3E6007C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E8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E86D5F"/>
    <w:rPr>
      <w:color w:val="0000FF"/>
      <w:u w:val="single"/>
    </w:rPr>
  </w:style>
  <w:style w:type="character" w:customStyle="1" w:styleId="tag-label">
    <w:name w:val="tag-label"/>
    <w:basedOn w:val="a0"/>
    <w:rsid w:val="001B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PC 2023</cp:lastModifiedBy>
  <cp:revision>24</cp:revision>
  <cp:lastPrinted>2019-09-04T06:26:00Z</cp:lastPrinted>
  <dcterms:created xsi:type="dcterms:W3CDTF">2023-09-13T12:22:00Z</dcterms:created>
  <dcterms:modified xsi:type="dcterms:W3CDTF">2023-10-06T10:42:00Z</dcterms:modified>
</cp:coreProperties>
</file>